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Homeschool Weekly Planner</w:t>
      </w:r>
    </w:p>
    <w:p>
      <w:r>
        <w:rPr>
          <w:color w:val="38516A"/>
          <w:sz w:val="23"/>
        </w:rPr>
        <w:t>A weekly planning sheet for lessons, activities, supplies, errands, appointments, and parent notes.</w:t>
      </w:r>
    </w:p>
    <w:p>
      <w:r>
        <w:rPr>
          <w:b/>
          <w:color w:val="071D34"/>
          <w:sz w:val="30"/>
        </w:rPr>
        <w:t>Planning approach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Use a flexible weekly structure instead of overplanning every hour.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Separate must-do items from optional enrichment.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Track supplies before the week starts.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Leave space for what actually worked.</w:t>
      </w:r>
    </w:p>
    <w:p>
      <w:r>
        <w:rPr>
          <w:b/>
          <w:color w:val="071D34"/>
          <w:sz w:val="28"/>
        </w:rPr>
        <w:t>Weekly planner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Day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Core work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Activity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Supplies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Monday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Tuesday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Wednesday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Thursday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Friday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